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</w:rPr>
      </w:pPr>
      <w:r>
        <w:rPr>
          <w:b/>
          <w:sz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9600" cy="7524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.00pt;height:59.25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28.11.2024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</w:t>
      </w:r>
      <w:r>
        <w:rPr>
          <w:b/>
          <w:sz w:val="24"/>
          <w:szCs w:val="24"/>
        </w:rPr>
        <w:t xml:space="preserve">1893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п.г.т</w:t>
      </w:r>
      <w:r>
        <w:rPr>
          <w:b/>
          <w:bCs/>
          <w:sz w:val="24"/>
          <w:szCs w:val="24"/>
        </w:rPr>
        <w:t xml:space="preserve">. Никель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6"/>
        <w:jc w:val="center"/>
        <w:tabs>
          <w:tab w:val="left" w:pos="990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-6"/>
        <w:jc w:val="center"/>
        <w:tabs>
          <w:tab w:val="left" w:pos="990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Об утверждении Программы комплексного развития систем коммунальной инфраструктуры </w:t>
      </w:r>
      <w:r>
        <w:rPr>
          <w:b/>
          <w:sz w:val="20"/>
          <w:szCs w:val="20"/>
        </w:rPr>
        <w:t xml:space="preserve">Печенгского</w:t>
      </w:r>
      <w:r>
        <w:rPr>
          <w:b/>
          <w:sz w:val="20"/>
          <w:szCs w:val="20"/>
        </w:rPr>
        <w:t xml:space="preserve"> муниципального округа на период до 2043 года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right="-6"/>
        <w:jc w:val="center"/>
        <w:tabs>
          <w:tab w:val="left" w:pos="9900" w:leader="none"/>
        </w:tabs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</w:t>
      </w:r>
      <w:r>
        <w:rPr>
          <w:sz w:val="24"/>
          <w:szCs w:val="24"/>
        </w:rPr>
        <w:t xml:space="preserve">сийской Федерации»,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муниципальных округов, городских округов», руководствуясь </w:t>
      </w:r>
      <w:r>
        <w:rPr>
          <w:sz w:val="24"/>
          <w:szCs w:val="24"/>
        </w:rPr>
        <w:t xml:space="preserve">Устав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05"/>
        <w:jc w:val="both"/>
        <w:tabs>
          <w:tab w:val="left" w:pos="5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80" w:right="-105"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7"/>
        <w:ind w:firstLine="709"/>
        <w:spacing w:line="240" w:lineRule="auto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Утвердить П</w:t>
      </w:r>
      <w:r>
        <w:rPr>
          <w:sz w:val="24"/>
          <w:szCs w:val="24"/>
        </w:rPr>
        <w:t xml:space="preserve">рограмму комплексного развития систем коммунальной инфраструктуры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на период до 2043 года</w:t>
      </w:r>
      <w:r>
        <w:rPr>
          <w:sz w:val="24"/>
          <w:szCs w:val="24"/>
        </w:rPr>
        <w:t xml:space="preserve"> согласно приложениям № 1, № 2 </w:t>
      </w:r>
      <w:bookmarkStart w:id="0" w:name="_GoBack"/>
      <w:r/>
      <w:bookmarkEnd w:id="0"/>
      <w:r>
        <w:rPr>
          <w:sz w:val="24"/>
          <w:szCs w:val="24"/>
        </w:rPr>
        <w:t xml:space="preserve">к настоящему </w:t>
      </w:r>
      <w:r>
        <w:rPr>
          <w:sz w:val="24"/>
          <w:szCs w:val="24"/>
        </w:rPr>
        <w:t xml:space="preserve">постановлению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2" w:firstLine="720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2. </w:t>
      </w:r>
      <w:r>
        <w:rPr>
          <w:sz w:val="24"/>
          <w:szCs w:val="24"/>
          <w:lang w:eastAsia="en-US"/>
        </w:rPr>
        <w:t xml:space="preserve">Настоящее </w:t>
      </w:r>
      <w:r>
        <w:rPr>
          <w:sz w:val="24"/>
          <w:szCs w:val="24"/>
          <w:lang w:eastAsia="en-US"/>
        </w:rPr>
        <w:t xml:space="preserve">постановление</w:t>
      </w:r>
      <w:r>
        <w:rPr>
          <w:sz w:val="24"/>
          <w:szCs w:val="24"/>
          <w:lang w:eastAsia="en-US"/>
        </w:rPr>
        <w:t xml:space="preserve"> вступает в силу со дня официального опубликования в газете «Печенга» и подлежит размещению на сайте </w:t>
      </w:r>
      <w:r>
        <w:rPr>
          <w:sz w:val="24"/>
          <w:szCs w:val="24"/>
          <w:lang w:eastAsia="en-US"/>
        </w:rPr>
        <w:t xml:space="preserve">Печенгского</w:t>
      </w:r>
      <w:r>
        <w:rPr>
          <w:sz w:val="24"/>
          <w:szCs w:val="24"/>
          <w:lang w:eastAsia="en-US"/>
        </w:rPr>
        <w:t xml:space="preserve"> муниципального округа </w:t>
      </w:r>
      <w:hyperlink r:id="rId10" w:tooltip="http://pechengamr.gov-murman.ru/" w:history="1">
        <w:r>
          <w:rPr>
            <w:sz w:val="24"/>
            <w:szCs w:val="24"/>
            <w:lang w:eastAsia="en-US"/>
          </w:rPr>
          <w:t xml:space="preserve">http://pechengamr.gov-murman.ru/</w:t>
        </w:r>
      </w:hyperlink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ab/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Князева Э.Г., 60623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6">
    <w:name w:val="Heading 1 Char"/>
    <w:basedOn w:val="693"/>
    <w:link w:val="684"/>
    <w:uiPriority w:val="9"/>
    <w:rPr>
      <w:rFonts w:ascii="Arial" w:hAnsi="Arial" w:eastAsia="Arial" w:cs="Arial"/>
      <w:sz w:val="40"/>
      <w:szCs w:val="40"/>
    </w:rPr>
  </w:style>
  <w:style w:type="character" w:styleId="667">
    <w:name w:val="Heading 2 Char"/>
    <w:basedOn w:val="693"/>
    <w:link w:val="685"/>
    <w:uiPriority w:val="9"/>
    <w:rPr>
      <w:rFonts w:ascii="Arial" w:hAnsi="Arial" w:eastAsia="Arial" w:cs="Arial"/>
      <w:sz w:val="34"/>
    </w:rPr>
  </w:style>
  <w:style w:type="character" w:styleId="668">
    <w:name w:val="Heading 3 Char"/>
    <w:basedOn w:val="693"/>
    <w:link w:val="686"/>
    <w:uiPriority w:val="9"/>
    <w:rPr>
      <w:rFonts w:ascii="Arial" w:hAnsi="Arial" w:eastAsia="Arial" w:cs="Arial"/>
      <w:sz w:val="30"/>
      <w:szCs w:val="30"/>
    </w:rPr>
  </w:style>
  <w:style w:type="character" w:styleId="669">
    <w:name w:val="Heading 4 Char"/>
    <w:basedOn w:val="693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>
    <w:name w:val="Heading 5 Char"/>
    <w:basedOn w:val="69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>
    <w:name w:val="Heading 6 Char"/>
    <w:basedOn w:val="693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>
    <w:name w:val="Heading 7 Char"/>
    <w:basedOn w:val="693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8 Char"/>
    <w:basedOn w:val="693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>
    <w:name w:val="Heading 9 Char"/>
    <w:basedOn w:val="693"/>
    <w:link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675">
    <w:name w:val="Title Char"/>
    <w:basedOn w:val="693"/>
    <w:link w:val="707"/>
    <w:uiPriority w:val="10"/>
    <w:rPr>
      <w:sz w:val="48"/>
      <w:szCs w:val="48"/>
    </w:rPr>
  </w:style>
  <w:style w:type="character" w:styleId="676">
    <w:name w:val="Subtitle Char"/>
    <w:basedOn w:val="693"/>
    <w:link w:val="709"/>
    <w:uiPriority w:val="11"/>
    <w:rPr>
      <w:sz w:val="24"/>
      <w:szCs w:val="24"/>
    </w:rPr>
  </w:style>
  <w:style w:type="character" w:styleId="677">
    <w:name w:val="Quote Char"/>
    <w:link w:val="711"/>
    <w:uiPriority w:val="29"/>
    <w:rPr>
      <w:i/>
    </w:rPr>
  </w:style>
  <w:style w:type="character" w:styleId="678">
    <w:name w:val="Intense Quote Char"/>
    <w:link w:val="713"/>
    <w:uiPriority w:val="30"/>
    <w:rPr>
      <w:i/>
    </w:rPr>
  </w:style>
  <w:style w:type="character" w:styleId="679">
    <w:name w:val="Header Char"/>
    <w:basedOn w:val="693"/>
    <w:link w:val="715"/>
    <w:uiPriority w:val="99"/>
  </w:style>
  <w:style w:type="character" w:styleId="680">
    <w:name w:val="Caption Char"/>
    <w:basedOn w:val="719"/>
    <w:link w:val="717"/>
    <w:uiPriority w:val="99"/>
  </w:style>
  <w:style w:type="character" w:styleId="681">
    <w:name w:val="Footnote Text Char"/>
    <w:link w:val="848"/>
    <w:uiPriority w:val="99"/>
    <w:rPr>
      <w:sz w:val="18"/>
    </w:rPr>
  </w:style>
  <w:style w:type="character" w:styleId="682">
    <w:name w:val="Endnote Text Char"/>
    <w:link w:val="851"/>
    <w:uiPriority w:val="99"/>
    <w:rPr>
      <w:sz w:val="20"/>
    </w:rPr>
  </w:style>
  <w:style w:type="paragraph" w:styleId="683" w:default="1">
    <w:name w:val="Normal"/>
    <w:qFormat/>
  </w:style>
  <w:style w:type="paragraph" w:styleId="684">
    <w:name w:val="Heading 1"/>
    <w:basedOn w:val="683"/>
    <w:next w:val="683"/>
    <w:link w:val="696"/>
    <w:qFormat/>
    <w:pPr>
      <w:jc w:val="center"/>
      <w:keepNext/>
      <w:outlineLvl w:val="0"/>
    </w:pPr>
    <w:rPr>
      <w:sz w:val="24"/>
    </w:rPr>
  </w:style>
  <w:style w:type="paragraph" w:styleId="685">
    <w:name w:val="Heading 2"/>
    <w:basedOn w:val="683"/>
    <w:next w:val="683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69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83"/>
    <w:next w:val="683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683"/>
    <w:next w:val="683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683"/>
    <w:next w:val="683"/>
    <w:link w:val="70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Заголовок 1 Знак"/>
    <w:link w:val="684"/>
    <w:uiPriority w:val="9"/>
    <w:rPr>
      <w:rFonts w:ascii="Arial" w:hAnsi="Arial" w:eastAsia="Arial" w:cs="Arial"/>
      <w:sz w:val="40"/>
      <w:szCs w:val="40"/>
    </w:rPr>
  </w:style>
  <w:style w:type="character" w:styleId="697" w:customStyle="1">
    <w:name w:val="Заголовок 2 Знак"/>
    <w:link w:val="685"/>
    <w:uiPriority w:val="9"/>
    <w:rPr>
      <w:rFonts w:ascii="Arial" w:hAnsi="Arial" w:eastAsia="Arial" w:cs="Arial"/>
      <w:sz w:val="34"/>
    </w:rPr>
  </w:style>
  <w:style w:type="character" w:styleId="698" w:customStyle="1">
    <w:name w:val="Заголовок 3 Знак"/>
    <w:link w:val="686"/>
    <w:uiPriority w:val="9"/>
    <w:rPr>
      <w:rFonts w:ascii="Arial" w:hAnsi="Arial" w:eastAsia="Arial" w:cs="Arial"/>
      <w:sz w:val="30"/>
      <w:szCs w:val="30"/>
    </w:rPr>
  </w:style>
  <w:style w:type="character" w:styleId="699" w:customStyle="1">
    <w:name w:val="Заголовок 4 Знак"/>
    <w:link w:val="68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 w:customStyle="1">
    <w:name w:val="Заголовок 5 Знак"/>
    <w:link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 w:customStyle="1">
    <w:name w:val="Заголовок 6 Знак"/>
    <w:link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 w:customStyle="1">
    <w:name w:val="Заголовок 7 Знак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 w:customStyle="1">
    <w:name w:val="Заголовок 8 Знак"/>
    <w:link w:val="69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 w:customStyle="1">
    <w:name w:val="Заголовок 9 Знак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705">
    <w:name w:val="List Paragraph"/>
    <w:basedOn w:val="683"/>
    <w:uiPriority w:val="34"/>
    <w:qFormat/>
    <w:pPr>
      <w:contextualSpacing/>
      <w:ind w:left="720"/>
    </w:pPr>
  </w:style>
  <w:style w:type="paragraph" w:styleId="706">
    <w:name w:val="No Spacing"/>
    <w:uiPriority w:val="1"/>
    <w:qFormat/>
    <w:rPr>
      <w:lang w:eastAsia="zh-CN"/>
    </w:rPr>
  </w:style>
  <w:style w:type="paragraph" w:styleId="707">
    <w:name w:val="Title"/>
    <w:basedOn w:val="683"/>
    <w:next w:val="683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 w:customStyle="1">
    <w:name w:val="Название Знак"/>
    <w:link w:val="707"/>
    <w:uiPriority w:val="10"/>
    <w:rPr>
      <w:sz w:val="48"/>
      <w:szCs w:val="48"/>
    </w:rPr>
  </w:style>
  <w:style w:type="paragraph" w:styleId="709">
    <w:name w:val="Subtitle"/>
    <w:basedOn w:val="683"/>
    <w:next w:val="683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 w:customStyle="1">
    <w:name w:val="Подзаголовок Знак"/>
    <w:link w:val="709"/>
    <w:uiPriority w:val="11"/>
    <w:rPr>
      <w:sz w:val="24"/>
      <w:szCs w:val="24"/>
    </w:rPr>
  </w:style>
  <w:style w:type="paragraph" w:styleId="711">
    <w:name w:val="Quote"/>
    <w:basedOn w:val="683"/>
    <w:next w:val="683"/>
    <w:link w:val="712"/>
    <w:uiPriority w:val="29"/>
    <w:qFormat/>
    <w:pPr>
      <w:ind w:left="720" w:right="720"/>
    </w:pPr>
    <w:rPr>
      <w:i/>
    </w:rPr>
  </w:style>
  <w:style w:type="character" w:styleId="712" w:customStyle="1">
    <w:name w:val="Цитата 2 Знак"/>
    <w:link w:val="711"/>
    <w:uiPriority w:val="29"/>
    <w:rPr>
      <w:i/>
    </w:rPr>
  </w:style>
  <w:style w:type="paragraph" w:styleId="713">
    <w:name w:val="Intense Quote"/>
    <w:basedOn w:val="683"/>
    <w:next w:val="683"/>
    <w:link w:val="71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 w:customStyle="1">
    <w:name w:val="Выделенная цитата Знак"/>
    <w:link w:val="713"/>
    <w:uiPriority w:val="30"/>
    <w:rPr>
      <w:i/>
    </w:rPr>
  </w:style>
  <w:style w:type="paragraph" w:styleId="715">
    <w:name w:val="Header"/>
    <w:basedOn w:val="683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6" w:customStyle="1">
    <w:name w:val="Верхний колонтитул Знак"/>
    <w:link w:val="715"/>
    <w:uiPriority w:val="99"/>
  </w:style>
  <w:style w:type="paragraph" w:styleId="717">
    <w:name w:val="Footer"/>
    <w:basedOn w:val="683"/>
    <w:link w:val="72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8" w:customStyle="1">
    <w:name w:val="Footer Char"/>
    <w:uiPriority w:val="99"/>
  </w:style>
  <w:style w:type="paragraph" w:styleId="719">
    <w:name w:val="Caption"/>
    <w:basedOn w:val="683"/>
    <w:next w:val="68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0" w:customStyle="1">
    <w:name w:val="Нижний колонтитул Знак"/>
    <w:link w:val="717"/>
    <w:uiPriority w:val="99"/>
  </w:style>
  <w:style w:type="table" w:styleId="721">
    <w:name w:val="Table Grid"/>
    <w:basedOn w:val="694"/>
    <w:tblPr/>
  </w:style>
  <w:style w:type="table" w:styleId="72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7">
    <w:name w:val="Hyperlink"/>
    <w:uiPriority w:val="99"/>
    <w:unhideWhenUsed/>
    <w:rPr>
      <w:color w:val="0000ff"/>
      <w:u w:val="single"/>
    </w:rPr>
  </w:style>
  <w:style w:type="paragraph" w:styleId="848">
    <w:name w:val="footnote text"/>
    <w:basedOn w:val="683"/>
    <w:link w:val="849"/>
    <w:uiPriority w:val="99"/>
    <w:semiHidden/>
    <w:unhideWhenUsed/>
    <w:pPr>
      <w:spacing w:after="40"/>
    </w:pPr>
    <w:rPr>
      <w:sz w:val="18"/>
    </w:rPr>
  </w:style>
  <w:style w:type="character" w:styleId="849" w:customStyle="1">
    <w:name w:val="Текст сноски Знак"/>
    <w:link w:val="848"/>
    <w:uiPriority w:val="99"/>
    <w:rPr>
      <w:sz w:val="18"/>
    </w:rPr>
  </w:style>
  <w:style w:type="character" w:styleId="850">
    <w:name w:val="footnote reference"/>
    <w:uiPriority w:val="99"/>
    <w:unhideWhenUsed/>
    <w:rPr>
      <w:vertAlign w:val="superscript"/>
    </w:rPr>
  </w:style>
  <w:style w:type="paragraph" w:styleId="851">
    <w:name w:val="endnote text"/>
    <w:basedOn w:val="683"/>
    <w:link w:val="852"/>
    <w:uiPriority w:val="99"/>
    <w:semiHidden/>
    <w:unhideWhenUsed/>
  </w:style>
  <w:style w:type="character" w:styleId="852" w:customStyle="1">
    <w:name w:val="Текст концевой сноски Знак"/>
    <w:link w:val="851"/>
    <w:uiPriority w:val="99"/>
    <w:rPr>
      <w:sz w:val="20"/>
    </w:rPr>
  </w:style>
  <w:style w:type="character" w:styleId="853">
    <w:name w:val="endnote reference"/>
    <w:uiPriority w:val="99"/>
    <w:semiHidden/>
    <w:unhideWhenUsed/>
    <w:rPr>
      <w:vertAlign w:val="superscript"/>
    </w:rPr>
  </w:style>
  <w:style w:type="paragraph" w:styleId="854">
    <w:name w:val="toc 1"/>
    <w:basedOn w:val="683"/>
    <w:next w:val="683"/>
    <w:uiPriority w:val="39"/>
    <w:unhideWhenUsed/>
    <w:pPr>
      <w:spacing w:after="57"/>
    </w:pPr>
  </w:style>
  <w:style w:type="paragraph" w:styleId="855">
    <w:name w:val="toc 2"/>
    <w:basedOn w:val="683"/>
    <w:next w:val="683"/>
    <w:uiPriority w:val="39"/>
    <w:unhideWhenUsed/>
    <w:pPr>
      <w:ind w:left="283"/>
      <w:spacing w:after="57"/>
    </w:pPr>
  </w:style>
  <w:style w:type="paragraph" w:styleId="856">
    <w:name w:val="toc 3"/>
    <w:basedOn w:val="683"/>
    <w:next w:val="683"/>
    <w:uiPriority w:val="39"/>
    <w:unhideWhenUsed/>
    <w:pPr>
      <w:ind w:left="567"/>
      <w:spacing w:after="57"/>
    </w:pPr>
  </w:style>
  <w:style w:type="paragraph" w:styleId="857">
    <w:name w:val="toc 4"/>
    <w:basedOn w:val="683"/>
    <w:next w:val="683"/>
    <w:uiPriority w:val="39"/>
    <w:unhideWhenUsed/>
    <w:pPr>
      <w:ind w:left="850"/>
      <w:spacing w:after="57"/>
    </w:pPr>
  </w:style>
  <w:style w:type="paragraph" w:styleId="858">
    <w:name w:val="toc 5"/>
    <w:basedOn w:val="683"/>
    <w:next w:val="683"/>
    <w:uiPriority w:val="39"/>
    <w:unhideWhenUsed/>
    <w:pPr>
      <w:ind w:left="1134"/>
      <w:spacing w:after="57"/>
    </w:pPr>
  </w:style>
  <w:style w:type="paragraph" w:styleId="859">
    <w:name w:val="toc 6"/>
    <w:basedOn w:val="683"/>
    <w:next w:val="683"/>
    <w:uiPriority w:val="39"/>
    <w:unhideWhenUsed/>
    <w:pPr>
      <w:ind w:left="1417"/>
      <w:spacing w:after="57"/>
    </w:pPr>
  </w:style>
  <w:style w:type="paragraph" w:styleId="860">
    <w:name w:val="toc 7"/>
    <w:basedOn w:val="683"/>
    <w:next w:val="683"/>
    <w:uiPriority w:val="39"/>
    <w:unhideWhenUsed/>
    <w:pPr>
      <w:ind w:left="1701"/>
      <w:spacing w:after="57"/>
    </w:pPr>
  </w:style>
  <w:style w:type="paragraph" w:styleId="861">
    <w:name w:val="toc 8"/>
    <w:basedOn w:val="683"/>
    <w:next w:val="683"/>
    <w:uiPriority w:val="39"/>
    <w:unhideWhenUsed/>
    <w:pPr>
      <w:ind w:left="1984"/>
      <w:spacing w:after="57"/>
    </w:pPr>
  </w:style>
  <w:style w:type="paragraph" w:styleId="862">
    <w:name w:val="toc 9"/>
    <w:basedOn w:val="683"/>
    <w:next w:val="683"/>
    <w:uiPriority w:val="39"/>
    <w:unhideWhenUsed/>
    <w:pPr>
      <w:ind w:left="2268"/>
      <w:spacing w:after="57"/>
    </w:pPr>
  </w:style>
  <w:style w:type="paragraph" w:styleId="863">
    <w:name w:val="TOC Heading"/>
    <w:uiPriority w:val="39"/>
    <w:unhideWhenUsed/>
    <w:rPr>
      <w:lang w:eastAsia="zh-CN"/>
    </w:rPr>
  </w:style>
  <w:style w:type="paragraph" w:styleId="864">
    <w:name w:val="table of figures"/>
    <w:basedOn w:val="683"/>
    <w:next w:val="683"/>
    <w:uiPriority w:val="99"/>
    <w:unhideWhenUsed/>
  </w:style>
  <w:style w:type="character" w:styleId="865" w:customStyle="1">
    <w:name w:val="Основной шрифт абзаца;Знак Знак1 Знак Знак Знак Знак Знак Знак"/>
    <w:link w:val="871"/>
    <w:semiHidden/>
  </w:style>
  <w:style w:type="paragraph" w:styleId="866">
    <w:name w:val="Body Text"/>
    <w:basedOn w:val="683"/>
    <w:pPr>
      <w:jc w:val="both"/>
    </w:pPr>
    <w:rPr>
      <w:sz w:val="24"/>
      <w:szCs w:val="24"/>
    </w:rPr>
  </w:style>
  <w:style w:type="paragraph" w:styleId="867">
    <w:name w:val="Body Text Indent"/>
    <w:basedOn w:val="683"/>
    <w:pPr>
      <w:ind w:left="283"/>
      <w:spacing w:after="120"/>
    </w:pPr>
  </w:style>
  <w:style w:type="paragraph" w:styleId="868">
    <w:name w:val="Body Text 2"/>
    <w:basedOn w:val="683"/>
    <w:pPr>
      <w:ind w:right="4495"/>
      <w:jc w:val="both"/>
      <w:tabs>
        <w:tab w:val="left" w:pos="4860" w:leader="none"/>
      </w:tabs>
    </w:pPr>
    <w:rPr>
      <w:sz w:val="26"/>
      <w:szCs w:val="26"/>
    </w:rPr>
  </w:style>
  <w:style w:type="paragraph" w:styleId="869">
    <w:name w:val="Body Text Indent 2"/>
    <w:basedOn w:val="683"/>
    <w:pPr>
      <w:ind w:firstLine="709"/>
      <w:jc w:val="both"/>
    </w:pPr>
    <w:rPr>
      <w:bCs/>
      <w:sz w:val="26"/>
      <w:szCs w:val="26"/>
    </w:rPr>
  </w:style>
  <w:style w:type="paragraph" w:styleId="870">
    <w:name w:val="Body Text Indent 3"/>
    <w:basedOn w:val="683"/>
    <w:pPr>
      <w:ind w:firstLine="708"/>
      <w:jc w:val="both"/>
      <w:tabs>
        <w:tab w:val="left" w:pos="1080" w:leader="none"/>
      </w:tabs>
    </w:pPr>
    <w:rPr>
      <w:sz w:val="26"/>
      <w:szCs w:val="26"/>
    </w:rPr>
  </w:style>
  <w:style w:type="paragraph" w:styleId="871" w:customStyle="1">
    <w:name w:val="Знак Знак1 Знак Знак Знак Знак"/>
    <w:basedOn w:val="683"/>
    <w:link w:val="86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72">
    <w:name w:val="Body Text 3"/>
    <w:basedOn w:val="683"/>
    <w:link w:val="873"/>
    <w:pPr>
      <w:spacing w:after="120"/>
    </w:pPr>
    <w:rPr>
      <w:sz w:val="16"/>
      <w:szCs w:val="16"/>
    </w:rPr>
  </w:style>
  <w:style w:type="character" w:styleId="873" w:customStyle="1">
    <w:name w:val="Основной текст 3 Знак"/>
    <w:link w:val="872"/>
    <w:rPr>
      <w:sz w:val="16"/>
      <w:szCs w:val="16"/>
    </w:rPr>
  </w:style>
  <w:style w:type="paragraph" w:styleId="874">
    <w:name w:val="Balloon Text"/>
    <w:basedOn w:val="683"/>
    <w:link w:val="875"/>
    <w:rPr>
      <w:rFonts w:ascii="Tahoma" w:hAnsi="Tahoma" w:cs="Tahoma"/>
      <w:sz w:val="16"/>
      <w:szCs w:val="16"/>
    </w:rPr>
  </w:style>
  <w:style w:type="character" w:styleId="875" w:customStyle="1">
    <w:name w:val="Текст выноски Знак"/>
    <w:link w:val="874"/>
    <w:rPr>
      <w:rFonts w:ascii="Tahoma" w:hAnsi="Tahoma" w:cs="Tahoma"/>
      <w:sz w:val="16"/>
      <w:szCs w:val="16"/>
    </w:rPr>
  </w:style>
  <w:style w:type="character" w:styleId="876" w:customStyle="1">
    <w:name w:val="Основной текст (5)_"/>
    <w:link w:val="877"/>
    <w:rPr>
      <w:sz w:val="25"/>
      <w:szCs w:val="25"/>
      <w:shd w:val="clear" w:color="auto" w:fill="ffffff"/>
    </w:rPr>
  </w:style>
  <w:style w:type="paragraph" w:styleId="877" w:customStyle="1">
    <w:name w:val="Основной текст (5)"/>
    <w:basedOn w:val="683"/>
    <w:link w:val="876"/>
    <w:pPr>
      <w:ind w:firstLine="860"/>
      <w:jc w:val="both"/>
      <w:spacing w:line="298" w:lineRule="exact"/>
      <w:shd w:val="clear" w:color="auto" w:fill="ffffff"/>
      <w:widowControl w:val="off"/>
    </w:pPr>
    <w:rPr>
      <w:sz w:val="25"/>
      <w:szCs w:val="25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revision>7</cp:revision>
  <dcterms:created xsi:type="dcterms:W3CDTF">2024-11-20T11:50:00Z</dcterms:created>
  <dcterms:modified xsi:type="dcterms:W3CDTF">2024-12-06T06:39:23Z</dcterms:modified>
  <cp:version>917504</cp:version>
</cp:coreProperties>
</file>